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66595" w14:textId="77777777" w:rsidR="00151871" w:rsidRDefault="00151871" w:rsidP="00BE64D6">
      <w:pPr>
        <w:pStyle w:val="a3"/>
        <w:spacing w:after="0" w:line="240" w:lineRule="auto"/>
        <w:ind w:left="6096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</w:t>
      </w:r>
    </w:p>
    <w:p w14:paraId="4C03F466" w14:textId="77777777" w:rsidR="00151871" w:rsidRDefault="00151871" w:rsidP="00BE64D6">
      <w:pPr>
        <w:pStyle w:val="a3"/>
        <w:spacing w:after="0" w:line="240" w:lineRule="auto"/>
        <w:ind w:left="60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4EC3BCC7" w14:textId="77777777" w:rsidR="00151871" w:rsidRDefault="00151871" w:rsidP="00BE64D6">
      <w:pPr>
        <w:pStyle w:val="a3"/>
        <w:spacing w:after="0" w:line="240" w:lineRule="auto"/>
        <w:ind w:left="60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462E0252" w14:textId="77777777" w:rsidR="00151871" w:rsidRDefault="00151871" w:rsidP="00BE64D6">
      <w:pPr>
        <w:pStyle w:val="a3"/>
        <w:spacing w:after="0" w:line="240" w:lineRule="auto"/>
        <w:ind w:left="60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</w:p>
    <w:p w14:paraId="6E1BF06F" w14:textId="74881045" w:rsidR="00151871" w:rsidRDefault="00BE64D6" w:rsidP="00BE64D6">
      <w:pPr>
        <w:pStyle w:val="a3"/>
        <w:spacing w:after="0" w:line="240" w:lineRule="auto"/>
        <w:ind w:left="60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 мая</w:t>
      </w:r>
      <w:r w:rsidR="00151871">
        <w:rPr>
          <w:rFonts w:ascii="Times New Roman" w:hAnsi="Times New Roman"/>
          <w:sz w:val="28"/>
          <w:szCs w:val="28"/>
        </w:rPr>
        <w:t xml:space="preserve"> 2021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="00151871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265</w:t>
      </w:r>
    </w:p>
    <w:p w14:paraId="40E3BAB3" w14:textId="77777777" w:rsidR="00151871" w:rsidRDefault="00151871" w:rsidP="00151871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B7E3FE9" w14:textId="77777777" w:rsidR="00151871" w:rsidRDefault="00151871" w:rsidP="00151871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566DA83" w14:textId="77777777" w:rsidR="00151871" w:rsidRDefault="00151871" w:rsidP="00151871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5D999A6" w14:textId="77777777" w:rsidR="00151871" w:rsidRDefault="00151871" w:rsidP="00151871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7E848C6" w14:textId="77777777" w:rsidR="00151871" w:rsidRDefault="00151871" w:rsidP="00151871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14:paraId="353CBB1B" w14:textId="77777777" w:rsidR="00151871" w:rsidRDefault="00151871" w:rsidP="00151871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рабочей группы по учету предложений по проекту</w:t>
      </w:r>
    </w:p>
    <w:p w14:paraId="75E2D937" w14:textId="77777777" w:rsidR="00151871" w:rsidRDefault="00151871" w:rsidP="00151871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решения о внесении изменений и дополнений в Устав муниципального образования Белореченский район</w:t>
      </w:r>
    </w:p>
    <w:p w14:paraId="1AB40E17" w14:textId="77777777" w:rsidR="00151871" w:rsidRDefault="00151871" w:rsidP="00151871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88D4C9E" w14:textId="77777777" w:rsidR="00151871" w:rsidRDefault="00151871" w:rsidP="00151871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FC10F15" w14:textId="77777777" w:rsidR="00151871" w:rsidRDefault="00151871" w:rsidP="00151871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Паронян Арутюн Геворгович - депутат Совета муниципального образования Белореченский район, председатель комиссии </w:t>
      </w:r>
      <w:r>
        <w:rPr>
          <w:rFonts w:ascii="Times New Roman" w:hAnsi="Times New Roman" w:cs="Times New Roman"/>
          <w:bCs/>
          <w:sz w:val="28"/>
          <w:szCs w:val="28"/>
        </w:rPr>
        <w:t>по соблюдению законности, правопорядка, регламента, вопросов депутатской этики 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 председатель рабочей группы.</w:t>
      </w:r>
    </w:p>
    <w:p w14:paraId="1C6C6FA0" w14:textId="22E51C8E" w:rsidR="00151871" w:rsidRDefault="00151871" w:rsidP="00151871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Шавшина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Ивановна – начальник отдела по обеспечению деятельности Совета муниципального образования Белореченский район, секретарь рабочей группы.</w:t>
      </w:r>
    </w:p>
    <w:p w14:paraId="0702FC2F" w14:textId="77777777" w:rsidR="00151871" w:rsidRDefault="00151871" w:rsidP="00151871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Вшивцев Родион Алексеевич - депутат Совета муниципального образования Белореченский район, заместитель председателя комиссии по соблюдению </w:t>
      </w:r>
      <w:r>
        <w:rPr>
          <w:rFonts w:ascii="Times New Roman" w:hAnsi="Times New Roman" w:cs="Times New Roman"/>
          <w:bCs/>
          <w:sz w:val="28"/>
          <w:szCs w:val="28"/>
        </w:rPr>
        <w:t>законности, правопорядка, регламента, вопросов депутатской этики 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8914D40" w14:textId="77777777" w:rsidR="00151871" w:rsidRDefault="00151871" w:rsidP="00151871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Кардашин Геннадий Геннадьевич - депутат Совета муниципального образования Белореченский район, председатель планово-бюджетной комиссии.</w:t>
      </w:r>
    </w:p>
    <w:p w14:paraId="194D503E" w14:textId="77777777" w:rsidR="00151871" w:rsidRDefault="00151871" w:rsidP="00151871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Марченко Татьяна Петровна – председатель Совета муниципального образования Белореченский район.</w:t>
      </w:r>
    </w:p>
    <w:p w14:paraId="460C12A5" w14:textId="77777777" w:rsidR="00151871" w:rsidRDefault="00151871" w:rsidP="00151871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Низаева Юлия Валерьевна – начальник правового управления администрации муниципального образования Белореченский район.</w:t>
      </w:r>
    </w:p>
    <w:p w14:paraId="58341FA7" w14:textId="4A85463B" w:rsidR="00151871" w:rsidRDefault="00151871" w:rsidP="00151871">
      <w:pPr>
        <w:pStyle w:val="ConsNormal"/>
        <w:widowControl/>
        <w:numPr>
          <w:ilvl w:val="0"/>
          <w:numId w:val="1"/>
        </w:numPr>
        <w:tabs>
          <w:tab w:val="num" w:pos="284"/>
        </w:tabs>
        <w:autoSpaceDE/>
        <w:adjustRightInd/>
        <w:ind w:left="0"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Агопян Вартуи Вараздатовна– начальник отдела по организационной и информационно-аналитической работе администрации муниципального образования Белореченский район.</w:t>
      </w:r>
    </w:p>
    <w:p w14:paraId="5C94EA29" w14:textId="77777777" w:rsidR="007F7AC8" w:rsidRDefault="007F7AC8"/>
    <w:sectPr w:rsidR="007F7AC8" w:rsidSect="0015187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871"/>
    <w:rsid w:val="00151871"/>
    <w:rsid w:val="007F7AC8"/>
    <w:rsid w:val="00BE6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54CD2"/>
  <w15:chartTrackingRefBased/>
  <w15:docId w15:val="{87D4C322-9500-4A25-8514-BAFBBB890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151871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151871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15187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0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dcterms:created xsi:type="dcterms:W3CDTF">2021-05-21T07:32:00Z</dcterms:created>
  <dcterms:modified xsi:type="dcterms:W3CDTF">2021-05-28T08:40:00Z</dcterms:modified>
</cp:coreProperties>
</file>